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D022" w14:textId="77777777" w:rsidR="00DE7C6E" w:rsidRDefault="00DE7C6E">
      <w:pPr>
        <w:rPr>
          <w:b/>
          <w:bCs/>
          <w:i/>
          <w:iCs/>
        </w:rPr>
      </w:pPr>
    </w:p>
    <w:p w14:paraId="2C227FCB" w14:textId="4A09C532" w:rsidR="00E376EA" w:rsidRPr="00903D72" w:rsidRDefault="00F04CB9" w:rsidP="00EF4A03">
      <w:pPr>
        <w:jc w:val="center"/>
        <w:rPr>
          <w:b/>
          <w:bCs/>
          <w:i/>
          <w:iCs/>
          <w:sz w:val="36"/>
          <w:szCs w:val="36"/>
        </w:rPr>
      </w:pPr>
      <w:r w:rsidRPr="00903D72">
        <w:rPr>
          <w:b/>
          <w:bCs/>
          <w:i/>
          <w:iCs/>
          <w:sz w:val="36"/>
          <w:szCs w:val="36"/>
        </w:rPr>
        <w:t xml:space="preserve">SAMPOL </w:t>
      </w:r>
      <w:r w:rsidR="00492846">
        <w:rPr>
          <w:b/>
          <w:bCs/>
          <w:i/>
          <w:iCs/>
          <w:sz w:val="36"/>
          <w:szCs w:val="36"/>
        </w:rPr>
        <w:t>apuesta por la ruptura del monopolio en la generación de energía en Canarias</w:t>
      </w:r>
    </w:p>
    <w:p w14:paraId="2635D653" w14:textId="77777777" w:rsidR="00492846" w:rsidRPr="00492846" w:rsidRDefault="00492846" w:rsidP="00000F48">
      <w:pPr>
        <w:pStyle w:val="Prrafodelista"/>
        <w:rPr>
          <w:sz w:val="24"/>
          <w:szCs w:val="24"/>
        </w:rPr>
      </w:pPr>
    </w:p>
    <w:p w14:paraId="655CDB62" w14:textId="249E02A1" w:rsidR="00000F48" w:rsidRPr="0014148B" w:rsidRDefault="00000F48" w:rsidP="00C54675">
      <w:pPr>
        <w:pStyle w:val="Prrafodelista"/>
        <w:numPr>
          <w:ilvl w:val="0"/>
          <w:numId w:val="1"/>
        </w:numPr>
        <w:rPr>
          <w:sz w:val="24"/>
          <w:szCs w:val="24"/>
        </w:rPr>
      </w:pPr>
      <w:r w:rsidRPr="005C12C5">
        <w:rPr>
          <w:b/>
          <w:bCs/>
          <w:i/>
          <w:iCs/>
          <w:sz w:val="24"/>
          <w:szCs w:val="24"/>
        </w:rPr>
        <w:t>Durante l</w:t>
      </w:r>
      <w:r w:rsidR="00492846" w:rsidRPr="005C12C5">
        <w:rPr>
          <w:b/>
          <w:bCs/>
          <w:i/>
          <w:iCs/>
          <w:sz w:val="24"/>
          <w:szCs w:val="24"/>
        </w:rPr>
        <w:t>as II Jornadas sobre Transición Energética en Canarias</w:t>
      </w:r>
      <w:r w:rsidR="005C12C5" w:rsidRPr="005C12C5">
        <w:rPr>
          <w:b/>
          <w:bCs/>
          <w:i/>
          <w:iCs/>
          <w:sz w:val="24"/>
          <w:szCs w:val="24"/>
        </w:rPr>
        <w:t xml:space="preserve">, </w:t>
      </w:r>
      <w:r w:rsidRPr="005C12C5">
        <w:rPr>
          <w:b/>
          <w:bCs/>
          <w:sz w:val="24"/>
          <w:szCs w:val="24"/>
        </w:rPr>
        <w:t>Carmen Sampol, CEO de Grupo SAMPOL</w:t>
      </w:r>
      <w:r w:rsidR="005C12C5">
        <w:rPr>
          <w:b/>
          <w:bCs/>
          <w:sz w:val="24"/>
          <w:szCs w:val="24"/>
        </w:rPr>
        <w:t>,</w:t>
      </w:r>
      <w:r w:rsidR="005C12C5" w:rsidRPr="005C12C5">
        <w:rPr>
          <w:b/>
          <w:bCs/>
          <w:sz w:val="24"/>
          <w:szCs w:val="24"/>
        </w:rPr>
        <w:t xml:space="preserve"> ha </w:t>
      </w:r>
      <w:r w:rsidR="005C12C5">
        <w:rPr>
          <w:b/>
          <w:bCs/>
          <w:sz w:val="24"/>
          <w:szCs w:val="24"/>
        </w:rPr>
        <w:t>propuesto un sistema de transición</w:t>
      </w:r>
      <w:r w:rsidR="0014148B">
        <w:rPr>
          <w:b/>
          <w:bCs/>
          <w:sz w:val="24"/>
          <w:szCs w:val="24"/>
        </w:rPr>
        <w:t xml:space="preserve"> energética</w:t>
      </w:r>
      <w:r w:rsidR="005C12C5">
        <w:rPr>
          <w:b/>
          <w:bCs/>
          <w:sz w:val="24"/>
          <w:szCs w:val="24"/>
        </w:rPr>
        <w:t xml:space="preserve"> con</w:t>
      </w:r>
      <w:r w:rsidRPr="005C12C5">
        <w:rPr>
          <w:b/>
          <w:bCs/>
          <w:sz w:val="24"/>
          <w:szCs w:val="24"/>
        </w:rPr>
        <w:t xml:space="preserve"> </w:t>
      </w:r>
      <w:r w:rsidR="00EC1D1C" w:rsidRPr="005C12C5">
        <w:rPr>
          <w:b/>
          <w:bCs/>
          <w:sz w:val="24"/>
          <w:szCs w:val="24"/>
        </w:rPr>
        <w:t>centrales eléctricas híbridas que combinen fotovoltaica y baterías con gas natural e hidrógeno</w:t>
      </w:r>
      <w:r w:rsidR="0014148B">
        <w:rPr>
          <w:b/>
          <w:bCs/>
          <w:sz w:val="24"/>
          <w:szCs w:val="24"/>
        </w:rPr>
        <w:t>,</w:t>
      </w:r>
      <w:r w:rsidR="005C12C5">
        <w:rPr>
          <w:b/>
          <w:bCs/>
          <w:sz w:val="24"/>
          <w:szCs w:val="24"/>
        </w:rPr>
        <w:t xml:space="preserve"> </w:t>
      </w:r>
      <w:r w:rsidR="002549A6">
        <w:rPr>
          <w:b/>
          <w:bCs/>
          <w:sz w:val="24"/>
          <w:szCs w:val="24"/>
        </w:rPr>
        <w:t xml:space="preserve">así como un </w:t>
      </w:r>
      <w:r w:rsidR="005C12C5">
        <w:rPr>
          <w:b/>
          <w:bCs/>
          <w:sz w:val="24"/>
          <w:szCs w:val="24"/>
        </w:rPr>
        <w:t>futuro</w:t>
      </w:r>
      <w:r w:rsidR="002549A6">
        <w:rPr>
          <w:b/>
          <w:bCs/>
          <w:sz w:val="24"/>
          <w:szCs w:val="24"/>
        </w:rPr>
        <w:t xml:space="preserve"> 100% verde</w:t>
      </w:r>
      <w:r w:rsidR="0014148B">
        <w:rPr>
          <w:b/>
          <w:bCs/>
          <w:sz w:val="24"/>
          <w:szCs w:val="24"/>
        </w:rPr>
        <w:t xml:space="preserve"> a medio plazo</w:t>
      </w:r>
      <w:r w:rsidR="005C12C5">
        <w:rPr>
          <w:b/>
          <w:bCs/>
          <w:sz w:val="24"/>
          <w:szCs w:val="24"/>
        </w:rPr>
        <w:t>.</w:t>
      </w:r>
    </w:p>
    <w:p w14:paraId="152C6A36" w14:textId="77777777" w:rsidR="0014148B" w:rsidRPr="0014148B" w:rsidRDefault="0014148B" w:rsidP="00C54675">
      <w:pPr>
        <w:pStyle w:val="Prrafodelista"/>
        <w:rPr>
          <w:sz w:val="24"/>
          <w:szCs w:val="24"/>
        </w:rPr>
      </w:pPr>
    </w:p>
    <w:p w14:paraId="52E050B6" w14:textId="1D79F5B9" w:rsidR="0014148B" w:rsidRPr="005C12C5" w:rsidRDefault="0014148B" w:rsidP="00C54675">
      <w:pPr>
        <w:pStyle w:val="Prrafodelista"/>
        <w:numPr>
          <w:ilvl w:val="0"/>
          <w:numId w:val="1"/>
        </w:numPr>
        <w:rPr>
          <w:sz w:val="24"/>
          <w:szCs w:val="24"/>
        </w:rPr>
      </w:pPr>
      <w:r>
        <w:rPr>
          <w:b/>
          <w:bCs/>
          <w:i/>
          <w:iCs/>
          <w:sz w:val="24"/>
          <w:szCs w:val="24"/>
        </w:rPr>
        <w:t>Además</w:t>
      </w:r>
      <w:r w:rsidR="002549A6">
        <w:rPr>
          <w:b/>
          <w:bCs/>
          <w:i/>
          <w:iCs/>
          <w:sz w:val="24"/>
          <w:szCs w:val="24"/>
        </w:rPr>
        <w:t>,</w:t>
      </w:r>
      <w:r>
        <w:rPr>
          <w:b/>
          <w:bCs/>
          <w:i/>
          <w:iCs/>
          <w:sz w:val="24"/>
          <w:szCs w:val="24"/>
        </w:rPr>
        <w:t xml:space="preserve"> Carmen Sampol ha </w:t>
      </w:r>
      <w:r w:rsidR="009B4294">
        <w:rPr>
          <w:b/>
          <w:bCs/>
          <w:i/>
          <w:iCs/>
          <w:sz w:val="24"/>
          <w:szCs w:val="24"/>
        </w:rPr>
        <w:t>presentado en el mercado canario</w:t>
      </w:r>
      <w:r>
        <w:rPr>
          <w:b/>
          <w:bCs/>
          <w:i/>
          <w:iCs/>
          <w:sz w:val="24"/>
          <w:szCs w:val="24"/>
        </w:rPr>
        <w:t xml:space="preserve"> </w:t>
      </w:r>
      <w:r w:rsidR="006A623D">
        <w:rPr>
          <w:b/>
          <w:bCs/>
          <w:i/>
          <w:iCs/>
          <w:sz w:val="24"/>
          <w:szCs w:val="24"/>
        </w:rPr>
        <w:t>la</w:t>
      </w:r>
      <w:r>
        <w:rPr>
          <w:b/>
          <w:bCs/>
          <w:i/>
          <w:iCs/>
          <w:sz w:val="24"/>
          <w:szCs w:val="24"/>
        </w:rPr>
        <w:t xml:space="preserve"> comercializadora de energía</w:t>
      </w:r>
      <w:r w:rsidR="002549A6">
        <w:rPr>
          <w:b/>
          <w:bCs/>
          <w:i/>
          <w:iCs/>
          <w:sz w:val="24"/>
          <w:szCs w:val="24"/>
        </w:rPr>
        <w:t>,</w:t>
      </w:r>
      <w:r>
        <w:rPr>
          <w:b/>
          <w:bCs/>
          <w:i/>
          <w:iCs/>
          <w:sz w:val="24"/>
          <w:szCs w:val="24"/>
        </w:rPr>
        <w:t xml:space="preserve"> SAMPOL Energía</w:t>
      </w:r>
      <w:r w:rsidR="002549A6">
        <w:rPr>
          <w:b/>
          <w:bCs/>
          <w:i/>
          <w:iCs/>
          <w:sz w:val="24"/>
          <w:szCs w:val="24"/>
        </w:rPr>
        <w:t xml:space="preserve">, </w:t>
      </w:r>
      <w:r w:rsidR="006A623D">
        <w:rPr>
          <w:b/>
          <w:bCs/>
          <w:i/>
          <w:iCs/>
          <w:sz w:val="24"/>
          <w:szCs w:val="24"/>
        </w:rPr>
        <w:t xml:space="preserve">y ha </w:t>
      </w:r>
      <w:r w:rsidR="002549A6">
        <w:rPr>
          <w:b/>
          <w:bCs/>
          <w:i/>
          <w:iCs/>
          <w:sz w:val="24"/>
          <w:szCs w:val="24"/>
        </w:rPr>
        <w:t>anunciado que</w:t>
      </w:r>
      <w:r>
        <w:rPr>
          <w:b/>
          <w:bCs/>
          <w:i/>
          <w:iCs/>
          <w:sz w:val="24"/>
          <w:szCs w:val="24"/>
        </w:rPr>
        <w:t xml:space="preserve"> a partir de</w:t>
      </w:r>
      <w:r w:rsidR="009B4294">
        <w:rPr>
          <w:b/>
          <w:bCs/>
          <w:i/>
          <w:iCs/>
          <w:sz w:val="24"/>
          <w:szCs w:val="24"/>
        </w:rPr>
        <w:t>l</w:t>
      </w:r>
      <w:r w:rsidR="002549A6">
        <w:rPr>
          <w:b/>
          <w:bCs/>
          <w:i/>
          <w:iCs/>
          <w:sz w:val="24"/>
          <w:szCs w:val="24"/>
        </w:rPr>
        <w:t xml:space="preserve"> </w:t>
      </w:r>
      <w:r>
        <w:rPr>
          <w:b/>
          <w:bCs/>
          <w:i/>
          <w:iCs/>
          <w:sz w:val="24"/>
          <w:szCs w:val="24"/>
        </w:rPr>
        <w:t xml:space="preserve">viernes </w:t>
      </w:r>
      <w:r w:rsidR="00D42AE4">
        <w:rPr>
          <w:b/>
          <w:bCs/>
          <w:i/>
          <w:iCs/>
          <w:sz w:val="24"/>
          <w:szCs w:val="24"/>
        </w:rPr>
        <w:t>18</w:t>
      </w:r>
      <w:r>
        <w:rPr>
          <w:b/>
          <w:bCs/>
          <w:i/>
          <w:iCs/>
          <w:sz w:val="24"/>
          <w:szCs w:val="24"/>
        </w:rPr>
        <w:t xml:space="preserve"> de junio </w:t>
      </w:r>
      <w:r w:rsidR="009B4294">
        <w:rPr>
          <w:b/>
          <w:bCs/>
          <w:i/>
          <w:iCs/>
          <w:sz w:val="24"/>
          <w:szCs w:val="24"/>
        </w:rPr>
        <w:t>comercializará</w:t>
      </w:r>
      <w:r>
        <w:rPr>
          <w:b/>
          <w:bCs/>
          <w:i/>
          <w:iCs/>
          <w:sz w:val="24"/>
          <w:szCs w:val="24"/>
        </w:rPr>
        <w:t xml:space="preserve"> energía canaria y 100% verde.</w:t>
      </w:r>
    </w:p>
    <w:p w14:paraId="59690811" w14:textId="77777777" w:rsidR="00CE1144" w:rsidRPr="00CE1144" w:rsidRDefault="00CE1144" w:rsidP="00CE1144">
      <w:pPr>
        <w:pStyle w:val="Prrafodelista"/>
        <w:rPr>
          <w:sz w:val="24"/>
          <w:szCs w:val="24"/>
        </w:rPr>
      </w:pPr>
    </w:p>
    <w:p w14:paraId="1934B717" w14:textId="7E75B54F" w:rsidR="005F0B2B" w:rsidRDefault="00F04CB9" w:rsidP="00EF4A03">
      <w:pPr>
        <w:jc w:val="both"/>
        <w:rPr>
          <w:sz w:val="24"/>
          <w:szCs w:val="24"/>
        </w:rPr>
      </w:pPr>
      <w:r w:rsidRPr="002549A6">
        <w:rPr>
          <w:b/>
          <w:bCs/>
          <w:sz w:val="20"/>
          <w:szCs w:val="20"/>
        </w:rPr>
        <w:t xml:space="preserve">Las Palmas de Gran Canaria, </w:t>
      </w:r>
      <w:r w:rsidR="00492846" w:rsidRPr="002549A6">
        <w:rPr>
          <w:b/>
          <w:bCs/>
          <w:sz w:val="20"/>
          <w:szCs w:val="20"/>
        </w:rPr>
        <w:t>j</w:t>
      </w:r>
      <w:r w:rsidR="00D42AE4">
        <w:rPr>
          <w:b/>
          <w:bCs/>
          <w:sz w:val="20"/>
          <w:szCs w:val="20"/>
        </w:rPr>
        <w:t>ueves 17</w:t>
      </w:r>
      <w:r w:rsidRPr="002549A6">
        <w:rPr>
          <w:b/>
          <w:bCs/>
          <w:sz w:val="20"/>
          <w:szCs w:val="20"/>
        </w:rPr>
        <w:t xml:space="preserve"> de ju</w:t>
      </w:r>
      <w:r w:rsidR="00492846" w:rsidRPr="002549A6">
        <w:rPr>
          <w:b/>
          <w:bCs/>
          <w:sz w:val="20"/>
          <w:szCs w:val="20"/>
        </w:rPr>
        <w:t>ni</w:t>
      </w:r>
      <w:r w:rsidRPr="002549A6">
        <w:rPr>
          <w:b/>
          <w:bCs/>
          <w:sz w:val="20"/>
          <w:szCs w:val="20"/>
        </w:rPr>
        <w:t>o, 2020</w:t>
      </w:r>
      <w:r w:rsidRPr="00384C9B">
        <w:rPr>
          <w:sz w:val="24"/>
          <w:szCs w:val="24"/>
        </w:rPr>
        <w:t xml:space="preserve">. </w:t>
      </w:r>
      <w:r w:rsidR="00492846">
        <w:rPr>
          <w:sz w:val="24"/>
          <w:szCs w:val="24"/>
        </w:rPr>
        <w:t>D</w:t>
      </w:r>
      <w:r w:rsidR="00EF4A03" w:rsidRPr="00384C9B">
        <w:rPr>
          <w:sz w:val="24"/>
          <w:szCs w:val="24"/>
        </w:rPr>
        <w:t xml:space="preserve">urante la mañana de hoy </w:t>
      </w:r>
      <w:r w:rsidR="00EF4A03" w:rsidRPr="00384C9B">
        <w:rPr>
          <w:b/>
          <w:bCs/>
          <w:sz w:val="24"/>
          <w:szCs w:val="24"/>
        </w:rPr>
        <w:t xml:space="preserve">la CEO de Grupo SAMPOL, Carmen Sampol </w:t>
      </w:r>
      <w:r w:rsidR="00EF4A03" w:rsidRPr="00384C9B">
        <w:rPr>
          <w:sz w:val="24"/>
          <w:szCs w:val="24"/>
        </w:rPr>
        <w:t xml:space="preserve">ha </w:t>
      </w:r>
      <w:r w:rsidR="00492846">
        <w:rPr>
          <w:sz w:val="24"/>
          <w:szCs w:val="24"/>
        </w:rPr>
        <w:t>participado en las II Jornadas sobre Transición Energética en Canarias</w:t>
      </w:r>
      <w:r w:rsidR="00EC1D1C">
        <w:rPr>
          <w:sz w:val="24"/>
          <w:szCs w:val="24"/>
        </w:rPr>
        <w:t xml:space="preserve">, organizadas por la Asociación </w:t>
      </w:r>
      <w:r w:rsidR="00C9109A">
        <w:rPr>
          <w:sz w:val="24"/>
          <w:szCs w:val="24"/>
        </w:rPr>
        <w:t>para</w:t>
      </w:r>
      <w:r w:rsidR="00EC1D1C">
        <w:rPr>
          <w:sz w:val="24"/>
          <w:szCs w:val="24"/>
        </w:rPr>
        <w:t xml:space="preserve"> la Transición Energética y </w:t>
      </w:r>
      <w:r w:rsidR="00492846">
        <w:rPr>
          <w:sz w:val="24"/>
          <w:szCs w:val="24"/>
        </w:rPr>
        <w:t xml:space="preserve">celebradas en </w:t>
      </w:r>
      <w:r w:rsidR="0014148B">
        <w:rPr>
          <w:sz w:val="24"/>
          <w:szCs w:val="24"/>
        </w:rPr>
        <w:t>e</w:t>
      </w:r>
      <w:r w:rsidR="00492846">
        <w:rPr>
          <w:sz w:val="24"/>
          <w:szCs w:val="24"/>
        </w:rPr>
        <w:t>l Gabinete Liter</w:t>
      </w:r>
      <w:r w:rsidR="00000F48">
        <w:rPr>
          <w:sz w:val="24"/>
          <w:szCs w:val="24"/>
        </w:rPr>
        <w:t>ar</w:t>
      </w:r>
      <w:r w:rsidR="00492846">
        <w:rPr>
          <w:sz w:val="24"/>
          <w:szCs w:val="24"/>
        </w:rPr>
        <w:t>io de Las Palmas de Gran Canaria</w:t>
      </w:r>
      <w:r w:rsidR="00EC1D1C">
        <w:rPr>
          <w:sz w:val="24"/>
          <w:szCs w:val="24"/>
        </w:rPr>
        <w:t>.</w:t>
      </w:r>
    </w:p>
    <w:p w14:paraId="2F635DF9" w14:textId="6210FD2C" w:rsidR="002549A6" w:rsidRDefault="002549A6" w:rsidP="0014148B">
      <w:pPr>
        <w:jc w:val="both"/>
        <w:rPr>
          <w:sz w:val="24"/>
          <w:szCs w:val="24"/>
        </w:rPr>
      </w:pPr>
      <w:r>
        <w:rPr>
          <w:sz w:val="24"/>
          <w:szCs w:val="24"/>
        </w:rPr>
        <w:t>Durante su participación</w:t>
      </w:r>
      <w:r w:rsidR="00C9109A">
        <w:rPr>
          <w:sz w:val="24"/>
          <w:szCs w:val="24"/>
        </w:rPr>
        <w:t xml:space="preserve">, </w:t>
      </w:r>
      <w:r w:rsidR="009B4294">
        <w:rPr>
          <w:sz w:val="24"/>
          <w:szCs w:val="24"/>
        </w:rPr>
        <w:t xml:space="preserve">Sampol </w:t>
      </w:r>
      <w:r w:rsidR="0014148B">
        <w:rPr>
          <w:sz w:val="24"/>
          <w:szCs w:val="24"/>
        </w:rPr>
        <w:t xml:space="preserve">ha destacado que “ha llegado el momento de romper el monopolio </w:t>
      </w:r>
      <w:r w:rsidR="00A232DE">
        <w:rPr>
          <w:sz w:val="24"/>
          <w:szCs w:val="24"/>
        </w:rPr>
        <w:t xml:space="preserve">de Endesa </w:t>
      </w:r>
      <w:r w:rsidR="0014148B">
        <w:rPr>
          <w:sz w:val="24"/>
          <w:szCs w:val="24"/>
        </w:rPr>
        <w:t>en la generación eléctrica y de apostar por energía eficiente y de garantía</w:t>
      </w:r>
      <w:r w:rsidR="00C9109A">
        <w:rPr>
          <w:sz w:val="24"/>
          <w:szCs w:val="24"/>
        </w:rPr>
        <w:t xml:space="preserve"> </w:t>
      </w:r>
      <w:r>
        <w:rPr>
          <w:sz w:val="24"/>
          <w:szCs w:val="24"/>
        </w:rPr>
        <w:t>acabando así</w:t>
      </w:r>
      <w:r w:rsidR="00C9109A">
        <w:rPr>
          <w:sz w:val="24"/>
          <w:szCs w:val="24"/>
        </w:rPr>
        <w:t xml:space="preserve"> con los </w:t>
      </w:r>
      <w:r w:rsidR="00A232DE">
        <w:rPr>
          <w:sz w:val="24"/>
          <w:szCs w:val="24"/>
        </w:rPr>
        <w:t xml:space="preserve">obsoletos y contaminantes </w:t>
      </w:r>
      <w:r w:rsidR="00C9109A">
        <w:rPr>
          <w:sz w:val="24"/>
          <w:szCs w:val="24"/>
        </w:rPr>
        <w:t>sistemas actuales</w:t>
      </w:r>
      <w:r w:rsidR="0014148B">
        <w:rPr>
          <w:sz w:val="24"/>
          <w:szCs w:val="24"/>
        </w:rPr>
        <w:t xml:space="preserve">”.  </w:t>
      </w:r>
    </w:p>
    <w:p w14:paraId="21CBC4CA" w14:textId="40CD7054" w:rsidR="0014148B" w:rsidRDefault="002549A6" w:rsidP="0014148B">
      <w:pPr>
        <w:jc w:val="both"/>
        <w:rPr>
          <w:sz w:val="24"/>
          <w:szCs w:val="24"/>
        </w:rPr>
      </w:pPr>
      <w:r>
        <w:rPr>
          <w:sz w:val="24"/>
          <w:szCs w:val="24"/>
        </w:rPr>
        <w:t xml:space="preserve">Sampol ha </w:t>
      </w:r>
      <w:r w:rsidR="00A232DE">
        <w:rPr>
          <w:sz w:val="24"/>
          <w:szCs w:val="24"/>
        </w:rPr>
        <w:t>recordado</w:t>
      </w:r>
      <w:r>
        <w:rPr>
          <w:sz w:val="24"/>
          <w:szCs w:val="24"/>
        </w:rPr>
        <w:t xml:space="preserve"> que el archipiélago canario ha duplicado sus emisiones de CO2 en los últimos 30 años</w:t>
      </w:r>
      <w:r w:rsidR="00A232DE">
        <w:rPr>
          <w:sz w:val="24"/>
          <w:szCs w:val="24"/>
        </w:rPr>
        <w:t>. En Canarias se producen 2.400MW de</w:t>
      </w:r>
      <w:r w:rsidR="00C9109A">
        <w:rPr>
          <w:sz w:val="24"/>
          <w:szCs w:val="24"/>
        </w:rPr>
        <w:t xml:space="preserve"> electricidad con fueloil y gasoil, </w:t>
      </w:r>
      <w:r w:rsidR="00A232DE">
        <w:rPr>
          <w:sz w:val="24"/>
          <w:szCs w:val="24"/>
        </w:rPr>
        <w:t xml:space="preserve">de los cuales </w:t>
      </w:r>
      <w:r w:rsidR="00C9109A">
        <w:rPr>
          <w:sz w:val="24"/>
          <w:szCs w:val="24"/>
        </w:rPr>
        <w:t>1.000MW están obsoletos, han terminado su vida útil</w:t>
      </w:r>
      <w:r>
        <w:rPr>
          <w:sz w:val="24"/>
          <w:szCs w:val="24"/>
        </w:rPr>
        <w:t xml:space="preserve">, </w:t>
      </w:r>
      <w:r w:rsidR="00A232DE">
        <w:rPr>
          <w:sz w:val="24"/>
          <w:szCs w:val="24"/>
        </w:rPr>
        <w:t xml:space="preserve">son </w:t>
      </w:r>
      <w:r>
        <w:rPr>
          <w:sz w:val="24"/>
          <w:szCs w:val="24"/>
        </w:rPr>
        <w:t>muy</w:t>
      </w:r>
      <w:r w:rsidR="00C9109A">
        <w:rPr>
          <w:sz w:val="24"/>
          <w:szCs w:val="24"/>
        </w:rPr>
        <w:t xml:space="preserve"> contaminantes</w:t>
      </w:r>
      <w:r w:rsidR="00A232DE">
        <w:rPr>
          <w:sz w:val="24"/>
          <w:szCs w:val="24"/>
        </w:rPr>
        <w:t xml:space="preserve"> y </w:t>
      </w:r>
      <w:r w:rsidR="00C9109A">
        <w:rPr>
          <w:sz w:val="24"/>
          <w:szCs w:val="24"/>
        </w:rPr>
        <w:t>p</w:t>
      </w:r>
      <w:r>
        <w:rPr>
          <w:sz w:val="24"/>
          <w:szCs w:val="24"/>
        </w:rPr>
        <w:t>rovocan fallos eléctricos constantes entre los que se cuentan sonados ceros energéticos.</w:t>
      </w:r>
    </w:p>
    <w:p w14:paraId="28DE871B" w14:textId="7B9BC3E9" w:rsidR="00EC1D1C" w:rsidRDefault="0014148B" w:rsidP="00EF4A03">
      <w:pPr>
        <w:jc w:val="both"/>
        <w:rPr>
          <w:sz w:val="24"/>
          <w:szCs w:val="24"/>
        </w:rPr>
      </w:pPr>
      <w:r>
        <w:rPr>
          <w:sz w:val="24"/>
          <w:szCs w:val="24"/>
        </w:rPr>
        <w:t>Carmen S</w:t>
      </w:r>
      <w:r w:rsidR="00EC1D1C">
        <w:rPr>
          <w:sz w:val="24"/>
          <w:szCs w:val="24"/>
        </w:rPr>
        <w:t xml:space="preserve">ampol </w:t>
      </w:r>
      <w:r>
        <w:rPr>
          <w:sz w:val="24"/>
          <w:szCs w:val="24"/>
        </w:rPr>
        <w:t xml:space="preserve">tiene muy claro </w:t>
      </w:r>
      <w:r w:rsidR="002549A6">
        <w:rPr>
          <w:sz w:val="24"/>
          <w:szCs w:val="24"/>
        </w:rPr>
        <w:t xml:space="preserve">que </w:t>
      </w:r>
      <w:r>
        <w:rPr>
          <w:sz w:val="24"/>
          <w:szCs w:val="24"/>
        </w:rPr>
        <w:t>el futuro energético en las Islas Canarias</w:t>
      </w:r>
      <w:r w:rsidR="002549A6">
        <w:rPr>
          <w:sz w:val="24"/>
          <w:szCs w:val="24"/>
        </w:rPr>
        <w:t xml:space="preserve"> </w:t>
      </w:r>
      <w:r w:rsidR="00A232DE">
        <w:rPr>
          <w:sz w:val="24"/>
          <w:szCs w:val="24"/>
        </w:rPr>
        <w:t>debe ser</w:t>
      </w:r>
      <w:r>
        <w:rPr>
          <w:sz w:val="24"/>
          <w:szCs w:val="24"/>
        </w:rPr>
        <w:t xml:space="preserve"> </w:t>
      </w:r>
      <w:r w:rsidR="005C12C5">
        <w:rPr>
          <w:sz w:val="24"/>
          <w:szCs w:val="24"/>
        </w:rPr>
        <w:t>un futuro 100% renovable</w:t>
      </w:r>
      <w:r>
        <w:rPr>
          <w:sz w:val="24"/>
          <w:szCs w:val="24"/>
        </w:rPr>
        <w:t xml:space="preserve">. </w:t>
      </w:r>
      <w:r w:rsidR="002549A6">
        <w:rPr>
          <w:sz w:val="24"/>
          <w:szCs w:val="24"/>
        </w:rPr>
        <w:t>Para</w:t>
      </w:r>
      <w:r>
        <w:rPr>
          <w:sz w:val="24"/>
          <w:szCs w:val="24"/>
        </w:rPr>
        <w:t xml:space="preserve"> llegar a este objetivo</w:t>
      </w:r>
      <w:r w:rsidR="00C9109A">
        <w:rPr>
          <w:sz w:val="24"/>
          <w:szCs w:val="24"/>
        </w:rPr>
        <w:t xml:space="preserve"> su propuesta pasa por una </w:t>
      </w:r>
      <w:r w:rsidR="00EC1D1C">
        <w:rPr>
          <w:sz w:val="24"/>
          <w:szCs w:val="24"/>
        </w:rPr>
        <w:t>transición energética</w:t>
      </w:r>
      <w:r>
        <w:rPr>
          <w:sz w:val="24"/>
          <w:szCs w:val="24"/>
        </w:rPr>
        <w:t xml:space="preserve"> </w:t>
      </w:r>
      <w:r w:rsidR="00C9109A">
        <w:rPr>
          <w:sz w:val="24"/>
          <w:szCs w:val="24"/>
        </w:rPr>
        <w:t>con</w:t>
      </w:r>
      <w:r>
        <w:rPr>
          <w:sz w:val="24"/>
          <w:szCs w:val="24"/>
        </w:rPr>
        <w:t xml:space="preserve"> </w:t>
      </w:r>
      <w:r w:rsidR="00EC1D1C">
        <w:rPr>
          <w:sz w:val="24"/>
          <w:szCs w:val="24"/>
        </w:rPr>
        <w:t>centrales eléctricas híbridas que combinen fotovoltaica y baterías con la generación de gas natural acompañado de hidrógeno verde.</w:t>
      </w:r>
      <w:r w:rsidR="002549A6">
        <w:rPr>
          <w:sz w:val="24"/>
          <w:szCs w:val="24"/>
        </w:rPr>
        <w:t xml:space="preserve"> </w:t>
      </w:r>
      <w:r w:rsidR="00A232DE">
        <w:rPr>
          <w:sz w:val="24"/>
          <w:szCs w:val="24"/>
        </w:rPr>
        <w:t xml:space="preserve">Sampol apuesta por la energía distribuida, energía que esté cerca del consumidor con el fin de evitar pérdidas en las líneas de transporte. </w:t>
      </w:r>
      <w:r w:rsidR="002549A6">
        <w:rPr>
          <w:sz w:val="24"/>
          <w:szCs w:val="24"/>
        </w:rPr>
        <w:t>Además, d</w:t>
      </w:r>
      <w:r w:rsidR="005C12C5">
        <w:rPr>
          <w:sz w:val="24"/>
          <w:szCs w:val="24"/>
        </w:rPr>
        <w:t>entro de las energías renovables, apuesta por un modelo de aprovechamiento de espacios</w:t>
      </w:r>
      <w:r>
        <w:rPr>
          <w:sz w:val="24"/>
          <w:szCs w:val="24"/>
        </w:rPr>
        <w:t xml:space="preserve"> con la instalación de placas solares</w:t>
      </w:r>
      <w:r w:rsidR="005C12C5">
        <w:rPr>
          <w:sz w:val="24"/>
          <w:szCs w:val="24"/>
        </w:rPr>
        <w:t xml:space="preserve"> en cubiertas de los edificios </w:t>
      </w:r>
      <w:r w:rsidR="009B4294">
        <w:rPr>
          <w:sz w:val="24"/>
          <w:szCs w:val="24"/>
        </w:rPr>
        <w:t>y</w:t>
      </w:r>
      <w:r w:rsidR="005C12C5">
        <w:rPr>
          <w:sz w:val="24"/>
          <w:szCs w:val="24"/>
        </w:rPr>
        <w:t xml:space="preserve"> pérgolas en los aparcamientos. </w:t>
      </w:r>
    </w:p>
    <w:p w14:paraId="49DEFFF8" w14:textId="12964BB8" w:rsidR="0014148B" w:rsidRDefault="002549A6" w:rsidP="008B0142">
      <w:pPr>
        <w:jc w:val="both"/>
        <w:rPr>
          <w:sz w:val="24"/>
          <w:szCs w:val="24"/>
        </w:rPr>
      </w:pPr>
      <w:r>
        <w:rPr>
          <w:sz w:val="24"/>
          <w:szCs w:val="24"/>
        </w:rPr>
        <w:t xml:space="preserve">En el campo de la comercialización de energía, </w:t>
      </w:r>
      <w:r w:rsidR="00C9109A">
        <w:rPr>
          <w:sz w:val="24"/>
          <w:szCs w:val="24"/>
        </w:rPr>
        <w:t xml:space="preserve">la CEO del </w:t>
      </w:r>
      <w:r w:rsidR="009B4294">
        <w:rPr>
          <w:sz w:val="24"/>
          <w:szCs w:val="24"/>
        </w:rPr>
        <w:t>SAMPOL</w:t>
      </w:r>
      <w:r w:rsidR="00C9109A">
        <w:rPr>
          <w:sz w:val="24"/>
          <w:szCs w:val="24"/>
        </w:rPr>
        <w:t xml:space="preserve"> ha aprovechado la ocasión para anunciar que su comer</w:t>
      </w:r>
      <w:r>
        <w:rPr>
          <w:sz w:val="24"/>
          <w:szCs w:val="24"/>
        </w:rPr>
        <w:t>c</w:t>
      </w:r>
      <w:r w:rsidR="00C9109A">
        <w:rPr>
          <w:sz w:val="24"/>
          <w:szCs w:val="24"/>
        </w:rPr>
        <w:t>ializadora de Energía, SAMPOL Energía</w:t>
      </w:r>
      <w:r w:rsidR="009B4294">
        <w:rPr>
          <w:sz w:val="24"/>
          <w:szCs w:val="24"/>
        </w:rPr>
        <w:t>,</w:t>
      </w:r>
      <w:r w:rsidR="00C9109A">
        <w:rPr>
          <w:sz w:val="24"/>
          <w:szCs w:val="24"/>
        </w:rPr>
        <w:t xml:space="preserve"> comenzará a partir del </w:t>
      </w:r>
      <w:r w:rsidR="00D42AE4">
        <w:rPr>
          <w:sz w:val="24"/>
          <w:szCs w:val="24"/>
        </w:rPr>
        <w:t>18</w:t>
      </w:r>
      <w:r w:rsidR="00C9109A">
        <w:rPr>
          <w:sz w:val="24"/>
          <w:szCs w:val="24"/>
        </w:rPr>
        <w:t xml:space="preserve"> de junio a comercializar</w:t>
      </w:r>
      <w:r w:rsidR="009B4294">
        <w:rPr>
          <w:sz w:val="24"/>
          <w:szCs w:val="24"/>
        </w:rPr>
        <w:t xml:space="preserve"> para el archipiélago,</w:t>
      </w:r>
      <w:r w:rsidR="00C9109A">
        <w:rPr>
          <w:sz w:val="24"/>
          <w:szCs w:val="24"/>
        </w:rPr>
        <w:t xml:space="preserve"> energía canaria y 100% verde</w:t>
      </w:r>
      <w:r w:rsidR="009B4294">
        <w:rPr>
          <w:sz w:val="24"/>
          <w:szCs w:val="24"/>
        </w:rPr>
        <w:t xml:space="preserve">, </w:t>
      </w:r>
      <w:r>
        <w:rPr>
          <w:sz w:val="24"/>
          <w:szCs w:val="24"/>
        </w:rPr>
        <w:t>y ha invitado a los asistentes a las jornadas a consumir energía verde a la vez que logran ahorrar en su factura de la luz.</w:t>
      </w:r>
    </w:p>
    <w:p w14:paraId="3749ADA0" w14:textId="57EF9D54" w:rsidR="006041AB" w:rsidRPr="006041AB" w:rsidRDefault="006041AB" w:rsidP="008B0142">
      <w:pPr>
        <w:spacing w:after="0"/>
        <w:jc w:val="both"/>
        <w:rPr>
          <w:sz w:val="24"/>
          <w:szCs w:val="24"/>
        </w:rPr>
      </w:pPr>
      <w:r>
        <w:rPr>
          <w:sz w:val="24"/>
          <w:szCs w:val="24"/>
        </w:rPr>
        <w:lastRenderedPageBreak/>
        <w:t>La jornada</w:t>
      </w:r>
      <w:r w:rsidR="00C54675">
        <w:rPr>
          <w:sz w:val="24"/>
          <w:szCs w:val="24"/>
        </w:rPr>
        <w:t xml:space="preserve"> </w:t>
      </w:r>
      <w:r>
        <w:rPr>
          <w:sz w:val="24"/>
          <w:szCs w:val="24"/>
        </w:rPr>
        <w:t>se ha celebrado en un formato híbrido, presencial y digital y</w:t>
      </w:r>
      <w:r w:rsidR="008B0142">
        <w:rPr>
          <w:sz w:val="24"/>
          <w:szCs w:val="24"/>
        </w:rPr>
        <w:t xml:space="preserve">, además de Carmen Sampol, </w:t>
      </w:r>
      <w:r>
        <w:rPr>
          <w:sz w:val="24"/>
          <w:szCs w:val="24"/>
        </w:rPr>
        <w:t>entre los ponentes han destacado</w:t>
      </w:r>
      <w:r w:rsidR="008B0142">
        <w:rPr>
          <w:sz w:val="24"/>
          <w:szCs w:val="24"/>
        </w:rPr>
        <w:t xml:space="preserve">, </w:t>
      </w:r>
      <w:r>
        <w:rPr>
          <w:sz w:val="24"/>
          <w:szCs w:val="24"/>
        </w:rPr>
        <w:t xml:space="preserve"> entre otros nombres</w:t>
      </w:r>
      <w:r w:rsidRPr="006041AB">
        <w:rPr>
          <w:sz w:val="24"/>
          <w:szCs w:val="24"/>
        </w:rPr>
        <w:t xml:space="preserve">, José Antonio Valbuena, consejero de Transición Ecológica, Lucha contra el Cambio Climático y Planificación Territorial del Gobierno de Canarias; Joan Groizard, director general del IDAE (Instituto para la Diversificación y Ahorro de Energía); Ainara Irigoyen, delegada en Canarias de REE; Lorenzo Muñoz, director técnico de Canaluz Infinita y Antonio Morales, presidente del Cabildo de Gran Canaria, entre otros. </w:t>
      </w:r>
    </w:p>
    <w:p w14:paraId="77781FCF" w14:textId="77777777" w:rsidR="005F0B2B" w:rsidRDefault="005F0B2B" w:rsidP="00EF4A03">
      <w:pPr>
        <w:jc w:val="both"/>
        <w:rPr>
          <w:sz w:val="24"/>
          <w:szCs w:val="24"/>
        </w:rPr>
      </w:pPr>
    </w:p>
    <w:p w14:paraId="1FC38C7A" w14:textId="5AD6131B" w:rsidR="005F0B2B" w:rsidRDefault="005F0B2B" w:rsidP="00EF4A03">
      <w:pPr>
        <w:jc w:val="both"/>
        <w:rPr>
          <w:b/>
          <w:bCs/>
          <w:sz w:val="24"/>
          <w:szCs w:val="24"/>
        </w:rPr>
      </w:pPr>
      <w:r>
        <w:rPr>
          <w:b/>
          <w:bCs/>
          <w:sz w:val="24"/>
          <w:szCs w:val="24"/>
        </w:rPr>
        <w:t>Acerca de la Asociación para la Transición Energética</w:t>
      </w:r>
    </w:p>
    <w:p w14:paraId="61A7D2CA" w14:textId="1637EE5D" w:rsidR="005F0B2B" w:rsidRDefault="005F0B2B" w:rsidP="00EF4A03">
      <w:pPr>
        <w:jc w:val="both"/>
        <w:rPr>
          <w:sz w:val="24"/>
          <w:szCs w:val="24"/>
        </w:rPr>
      </w:pPr>
      <w:r>
        <w:rPr>
          <w:sz w:val="24"/>
          <w:szCs w:val="24"/>
        </w:rPr>
        <w:t>La Asociación para la Transición Energética nació en 2019. Su objetivo es fomentar el debate sobre el necesario cambio de modelo energético, que ha de buscar la sostenibilidad medioambiental, pero también la económica y la social.</w:t>
      </w:r>
    </w:p>
    <w:p w14:paraId="7AC01044" w14:textId="77777777" w:rsidR="008B0142" w:rsidRPr="005F0B2B" w:rsidRDefault="008B0142" w:rsidP="00EF4A03">
      <w:pPr>
        <w:jc w:val="both"/>
        <w:rPr>
          <w:sz w:val="24"/>
          <w:szCs w:val="24"/>
        </w:rPr>
      </w:pPr>
    </w:p>
    <w:p w14:paraId="2A94DEC7" w14:textId="56694687" w:rsidR="00C9109A" w:rsidRPr="00C9109A" w:rsidRDefault="00C9109A" w:rsidP="00EF4A03">
      <w:pPr>
        <w:jc w:val="both"/>
        <w:rPr>
          <w:b/>
          <w:bCs/>
          <w:sz w:val="24"/>
          <w:szCs w:val="24"/>
        </w:rPr>
      </w:pPr>
      <w:r w:rsidRPr="00C9109A">
        <w:rPr>
          <w:b/>
          <w:bCs/>
          <w:sz w:val="24"/>
          <w:szCs w:val="24"/>
        </w:rPr>
        <w:t>Grupo SAMPOL en Canarias:</w:t>
      </w:r>
    </w:p>
    <w:p w14:paraId="087F4673" w14:textId="1F7F4768" w:rsidR="00EC1D1C" w:rsidRDefault="00C9109A" w:rsidP="00EF4A03">
      <w:pPr>
        <w:jc w:val="both"/>
        <w:rPr>
          <w:sz w:val="24"/>
          <w:szCs w:val="24"/>
        </w:rPr>
      </w:pPr>
      <w:r>
        <w:rPr>
          <w:sz w:val="24"/>
          <w:szCs w:val="24"/>
        </w:rPr>
        <w:t>Grupo Sampol lleva implantado en las Islas Canarias desde hace 43 años cuando</w:t>
      </w:r>
      <w:r w:rsidR="009B4294">
        <w:rPr>
          <w:sz w:val="24"/>
          <w:szCs w:val="24"/>
        </w:rPr>
        <w:t xml:space="preserve"> en 1978</w:t>
      </w:r>
      <w:r>
        <w:rPr>
          <w:sz w:val="24"/>
          <w:szCs w:val="24"/>
        </w:rPr>
        <w:t xml:space="preserve"> abrió su delegación </w:t>
      </w:r>
      <w:r w:rsidR="009B4294">
        <w:rPr>
          <w:sz w:val="24"/>
          <w:szCs w:val="24"/>
        </w:rPr>
        <w:t xml:space="preserve">en Canarias </w:t>
      </w:r>
      <w:r w:rsidR="00A232DE">
        <w:rPr>
          <w:sz w:val="24"/>
          <w:szCs w:val="24"/>
        </w:rPr>
        <w:t>para ejecutar su primer proyecto</w:t>
      </w:r>
      <w:r>
        <w:rPr>
          <w:sz w:val="24"/>
          <w:szCs w:val="24"/>
        </w:rPr>
        <w:t xml:space="preserve"> </w:t>
      </w:r>
      <w:r w:rsidR="009B4294">
        <w:rPr>
          <w:sz w:val="24"/>
          <w:szCs w:val="24"/>
        </w:rPr>
        <w:t xml:space="preserve">en el archipiélago </w:t>
      </w:r>
      <w:r>
        <w:rPr>
          <w:sz w:val="24"/>
          <w:szCs w:val="24"/>
        </w:rPr>
        <w:t xml:space="preserve">en la base aérea de Gando. Desde entonces, la compañía ha desarrollado cientos de proyectos en todos los aeropuertos y en hoteles de todas las islas y ha participado en </w:t>
      </w:r>
      <w:r w:rsidR="00A232DE">
        <w:rPr>
          <w:sz w:val="24"/>
          <w:szCs w:val="24"/>
        </w:rPr>
        <w:t>proyectos</w:t>
      </w:r>
      <w:r>
        <w:rPr>
          <w:sz w:val="24"/>
          <w:szCs w:val="24"/>
        </w:rPr>
        <w:t xml:space="preserve"> tan singulares como por ejemplo el despliegue del sistema de comunicación Tetra en todas las islas. </w:t>
      </w:r>
    </w:p>
    <w:p w14:paraId="47168635" w14:textId="77777777" w:rsidR="00CE1144" w:rsidRDefault="00CE1144" w:rsidP="00842AC3">
      <w:pPr>
        <w:rPr>
          <w:b/>
          <w:bCs/>
        </w:rPr>
      </w:pPr>
    </w:p>
    <w:p w14:paraId="4F019026" w14:textId="77777777" w:rsidR="00C9109A" w:rsidRPr="009B4294" w:rsidRDefault="00C9109A" w:rsidP="00C9109A">
      <w:pPr>
        <w:spacing w:line="276" w:lineRule="auto"/>
        <w:jc w:val="both"/>
        <w:rPr>
          <w:b/>
          <w:sz w:val="24"/>
          <w:szCs w:val="24"/>
        </w:rPr>
      </w:pPr>
      <w:r w:rsidRPr="009B4294">
        <w:rPr>
          <w:b/>
          <w:sz w:val="24"/>
          <w:szCs w:val="24"/>
        </w:rPr>
        <w:t>Sobre Grupo SAMPOL</w:t>
      </w:r>
    </w:p>
    <w:p w14:paraId="0A03EE28" w14:textId="77777777" w:rsidR="00C9109A" w:rsidRPr="009B4294" w:rsidRDefault="00C9109A" w:rsidP="00C9109A">
      <w:pPr>
        <w:spacing w:line="276" w:lineRule="auto"/>
        <w:jc w:val="both"/>
        <w:rPr>
          <w:b/>
          <w:sz w:val="24"/>
          <w:szCs w:val="24"/>
        </w:rPr>
      </w:pPr>
      <w:r w:rsidRPr="009B4294">
        <w:rPr>
          <w:sz w:val="24"/>
          <w:szCs w:val="24"/>
        </w:rPr>
        <w:t>Grupo SAMPOL es un grupo multinacional de capital español líder en soluciones de ingeniería aplicada a distintos sectores públicos o privados. La compañía se fundó en Mallorca en 1934 y actualmente desarrolla su actividad en tres grandes líneas de negocio: (i) la proyección, construcción y explotación de proyectos energéticos, plantas de generación de energía, cogeneración, energías renovables y soluciones de ahorro energético. (ii) la realización de instalaciones integrales en aeropuertos, hoteles, edificios emblemáticos, etc... (iii) el desarrollo de soluciones tecnológicas orientadas a la digitalización y creación de softwares a medida del cliente.</w:t>
      </w:r>
    </w:p>
    <w:p w14:paraId="53D41AAB" w14:textId="07884211" w:rsidR="00C9109A" w:rsidRPr="009B4294" w:rsidRDefault="00C9109A" w:rsidP="00C9109A">
      <w:pPr>
        <w:spacing w:line="276" w:lineRule="auto"/>
        <w:jc w:val="both"/>
        <w:rPr>
          <w:sz w:val="24"/>
          <w:szCs w:val="24"/>
        </w:rPr>
      </w:pPr>
      <w:r w:rsidRPr="009B4294">
        <w:rPr>
          <w:sz w:val="24"/>
          <w:szCs w:val="24"/>
        </w:rPr>
        <w:t>El grupo tiene presencia permanente en España, Italia, México, República Dominicana, Jamaica, Panamá, Colombia, Perú, Puerto Rico, Honduras, Perú, Canadá y Cabo Verde, a lo largo de sus más de 85 años de historia ha desarrollado proyectos internacionales en 21 países y 4 continentes.</w:t>
      </w:r>
    </w:p>
    <w:p w14:paraId="0B0FFD6C" w14:textId="77777777" w:rsidR="00C9109A" w:rsidRPr="009B4294" w:rsidRDefault="00425356" w:rsidP="00C9109A">
      <w:pPr>
        <w:jc w:val="both"/>
        <w:rPr>
          <w:sz w:val="24"/>
          <w:szCs w:val="24"/>
        </w:rPr>
      </w:pPr>
      <w:hyperlink r:id="rId7" w:history="1">
        <w:r w:rsidR="00C9109A" w:rsidRPr="009B4294">
          <w:rPr>
            <w:rStyle w:val="Hipervnculo"/>
            <w:sz w:val="24"/>
            <w:szCs w:val="24"/>
          </w:rPr>
          <w:t>www.sampol.com</w:t>
        </w:r>
      </w:hyperlink>
    </w:p>
    <w:p w14:paraId="7F79CFE7" w14:textId="1E737337" w:rsidR="00C9109A" w:rsidRDefault="00C9109A" w:rsidP="00C9109A">
      <w:pPr>
        <w:spacing w:line="276" w:lineRule="auto"/>
        <w:jc w:val="both"/>
        <w:rPr>
          <w:rStyle w:val="Hipervnculo"/>
          <w:sz w:val="24"/>
          <w:szCs w:val="24"/>
        </w:rPr>
      </w:pPr>
      <w:bookmarkStart w:id="0" w:name="_Hlk61385063"/>
      <w:r w:rsidRPr="009B4294">
        <w:rPr>
          <w:sz w:val="24"/>
          <w:szCs w:val="24"/>
        </w:rPr>
        <w:t xml:space="preserve">Además, Grupo SAMPOL opera la comercializadora de energía 100% de origen renovable </w:t>
      </w:r>
      <w:hyperlink r:id="rId8" w:history="1">
        <w:r w:rsidRPr="009B4294">
          <w:rPr>
            <w:rStyle w:val="Hipervnculo"/>
            <w:sz w:val="24"/>
            <w:szCs w:val="24"/>
          </w:rPr>
          <w:t>SAMPOL Energía</w:t>
        </w:r>
      </w:hyperlink>
    </w:p>
    <w:p w14:paraId="4E17B456" w14:textId="418073AA" w:rsidR="00C54675" w:rsidRDefault="00C54675" w:rsidP="00C9109A">
      <w:pPr>
        <w:spacing w:line="276" w:lineRule="auto"/>
        <w:jc w:val="both"/>
        <w:rPr>
          <w:rStyle w:val="Hipervnculo"/>
          <w:sz w:val="24"/>
          <w:szCs w:val="24"/>
        </w:rPr>
      </w:pPr>
    </w:p>
    <w:p w14:paraId="1D6F0AAB" w14:textId="77777777" w:rsidR="00C54675" w:rsidRPr="00C56F89" w:rsidRDefault="00C54675" w:rsidP="00C54675">
      <w:pPr>
        <w:pStyle w:val="Cuerpo"/>
        <w:spacing w:after="0" w:line="276" w:lineRule="auto"/>
        <w:jc w:val="both"/>
        <w:rPr>
          <w:rStyle w:val="Ninguno"/>
          <w:rFonts w:asciiTheme="minorHAnsi" w:hAnsiTheme="minorHAnsi" w:cstheme="minorHAnsi"/>
          <w:b/>
          <w:bCs/>
          <w:color w:val="auto"/>
          <w:sz w:val="18"/>
          <w:szCs w:val="18"/>
          <w:u w:val="single"/>
        </w:rPr>
      </w:pPr>
      <w:r w:rsidRPr="00C56F89">
        <w:rPr>
          <w:rStyle w:val="Ninguno"/>
          <w:rFonts w:asciiTheme="minorHAnsi" w:hAnsiTheme="minorHAnsi" w:cstheme="minorHAnsi"/>
          <w:b/>
          <w:bCs/>
          <w:color w:val="auto"/>
          <w:sz w:val="18"/>
          <w:szCs w:val="18"/>
          <w:u w:val="single"/>
        </w:rPr>
        <w:t xml:space="preserve">Más información: </w:t>
      </w:r>
    </w:p>
    <w:p w14:paraId="47F90B07" w14:textId="77777777" w:rsidR="00C54675" w:rsidRPr="000847BC" w:rsidRDefault="00C54675" w:rsidP="00C54675">
      <w:pPr>
        <w:pStyle w:val="Cuerpo"/>
        <w:spacing w:after="0" w:line="276" w:lineRule="auto"/>
        <w:jc w:val="both"/>
        <w:rPr>
          <w:rStyle w:val="Ninguno"/>
          <w:rFonts w:asciiTheme="minorHAnsi" w:hAnsiTheme="minorHAnsi" w:cstheme="minorHAnsi"/>
          <w:b/>
          <w:bCs/>
          <w:color w:val="auto"/>
          <w:sz w:val="18"/>
          <w:szCs w:val="18"/>
        </w:rPr>
      </w:pPr>
    </w:p>
    <w:p w14:paraId="3828DB44" w14:textId="77777777" w:rsidR="00C54675" w:rsidRDefault="00C54675" w:rsidP="00C54675">
      <w:pPr>
        <w:pStyle w:val="Cuerpo"/>
        <w:spacing w:after="0" w:line="276" w:lineRule="auto"/>
        <w:jc w:val="both"/>
        <w:rPr>
          <w:rStyle w:val="Ninguno"/>
          <w:rFonts w:asciiTheme="minorHAnsi" w:hAnsiTheme="minorHAnsi" w:cstheme="minorHAnsi"/>
          <w:b/>
          <w:bCs/>
          <w:color w:val="auto"/>
          <w:sz w:val="18"/>
          <w:szCs w:val="18"/>
        </w:rPr>
      </w:pPr>
      <w:r>
        <w:rPr>
          <w:rStyle w:val="Ninguno"/>
          <w:rFonts w:asciiTheme="minorHAnsi" w:hAnsiTheme="minorHAnsi" w:cstheme="minorHAnsi"/>
          <w:b/>
          <w:bCs/>
          <w:color w:val="auto"/>
          <w:sz w:val="18"/>
          <w:szCs w:val="18"/>
        </w:rPr>
        <w:t>Grupo SAMPOL</w:t>
      </w:r>
    </w:p>
    <w:p w14:paraId="1270A3BC" w14:textId="77777777" w:rsidR="00C54675" w:rsidRPr="000847BC" w:rsidRDefault="00C54675" w:rsidP="00C54675">
      <w:pPr>
        <w:pStyle w:val="Cuerpo"/>
        <w:spacing w:after="0" w:line="276" w:lineRule="auto"/>
        <w:jc w:val="both"/>
        <w:rPr>
          <w:rStyle w:val="Ninguno"/>
          <w:rFonts w:asciiTheme="minorHAnsi" w:hAnsiTheme="minorHAnsi" w:cstheme="minorHAnsi"/>
          <w:color w:val="auto"/>
          <w:sz w:val="18"/>
          <w:szCs w:val="18"/>
        </w:rPr>
      </w:pPr>
      <w:r>
        <w:rPr>
          <w:rStyle w:val="Ninguno"/>
          <w:rFonts w:asciiTheme="minorHAnsi" w:hAnsiTheme="minorHAnsi" w:cstheme="minorHAnsi"/>
          <w:color w:val="auto"/>
          <w:sz w:val="18"/>
          <w:szCs w:val="18"/>
        </w:rPr>
        <w:t>Vanessa Feo</w:t>
      </w:r>
    </w:p>
    <w:p w14:paraId="06462995" w14:textId="77777777" w:rsidR="00C54675" w:rsidRDefault="00C54675" w:rsidP="00C54675">
      <w:pPr>
        <w:pStyle w:val="Cuerpo"/>
        <w:spacing w:after="0" w:line="276" w:lineRule="auto"/>
        <w:jc w:val="both"/>
        <w:rPr>
          <w:rStyle w:val="Ninguno"/>
          <w:rFonts w:asciiTheme="minorHAnsi" w:hAnsiTheme="minorHAnsi" w:cstheme="minorHAnsi"/>
          <w:color w:val="auto"/>
          <w:sz w:val="18"/>
          <w:szCs w:val="18"/>
        </w:rPr>
      </w:pPr>
      <w:r>
        <w:rPr>
          <w:rStyle w:val="Ninguno"/>
          <w:rFonts w:asciiTheme="minorHAnsi" w:hAnsiTheme="minorHAnsi" w:cstheme="minorHAnsi"/>
          <w:color w:val="auto"/>
          <w:sz w:val="18"/>
          <w:szCs w:val="18"/>
        </w:rPr>
        <w:t xml:space="preserve">Responsable de Comunicación Corporativa y Marketing </w:t>
      </w:r>
    </w:p>
    <w:p w14:paraId="4CB5FB24" w14:textId="77777777" w:rsidR="00C54675" w:rsidRPr="00C56F89" w:rsidRDefault="00C54675" w:rsidP="00C54675">
      <w:pPr>
        <w:pStyle w:val="Cuerpo"/>
        <w:spacing w:after="0" w:line="276" w:lineRule="auto"/>
        <w:jc w:val="both"/>
        <w:rPr>
          <w:rStyle w:val="Hipervnculo"/>
          <w:rFonts w:cstheme="minorHAnsi"/>
          <w:sz w:val="18"/>
          <w:szCs w:val="18"/>
        </w:rPr>
      </w:pPr>
      <w:r w:rsidRPr="00C56F89">
        <w:rPr>
          <w:rStyle w:val="Hipervnculo"/>
          <w:rFonts w:cstheme="minorHAnsi"/>
          <w:sz w:val="18"/>
          <w:szCs w:val="18"/>
        </w:rPr>
        <w:t>vfeo@sampol.</w:t>
      </w:r>
      <w:r>
        <w:rPr>
          <w:rStyle w:val="Hipervnculo"/>
          <w:rFonts w:cstheme="minorHAnsi"/>
          <w:sz w:val="18"/>
          <w:szCs w:val="18"/>
        </w:rPr>
        <w:t>com</w:t>
      </w:r>
    </w:p>
    <w:p w14:paraId="7C706EE3" w14:textId="77777777" w:rsidR="00C54675" w:rsidRDefault="00C54675" w:rsidP="00C54675">
      <w:pPr>
        <w:pStyle w:val="Cuerpo"/>
        <w:spacing w:after="0" w:line="276" w:lineRule="auto"/>
        <w:jc w:val="both"/>
        <w:rPr>
          <w:rStyle w:val="Ninguno"/>
          <w:rFonts w:asciiTheme="minorHAnsi" w:hAnsiTheme="minorHAnsi" w:cstheme="minorHAnsi"/>
          <w:color w:val="auto"/>
          <w:sz w:val="18"/>
          <w:szCs w:val="18"/>
        </w:rPr>
      </w:pPr>
      <w:r w:rsidRPr="000847BC">
        <w:rPr>
          <w:rStyle w:val="Ninguno"/>
          <w:rFonts w:asciiTheme="minorHAnsi" w:hAnsiTheme="minorHAnsi" w:cstheme="minorHAnsi"/>
          <w:color w:val="auto"/>
          <w:sz w:val="18"/>
          <w:szCs w:val="18"/>
        </w:rPr>
        <w:t xml:space="preserve">Tel. </w:t>
      </w:r>
      <w:r>
        <w:rPr>
          <w:rStyle w:val="Ninguno"/>
          <w:rFonts w:asciiTheme="minorHAnsi" w:hAnsiTheme="minorHAnsi" w:cstheme="minorHAnsi"/>
          <w:color w:val="auto"/>
          <w:sz w:val="18"/>
          <w:szCs w:val="18"/>
        </w:rPr>
        <w:t>627201952</w:t>
      </w:r>
    </w:p>
    <w:p w14:paraId="005B005E" w14:textId="77777777" w:rsidR="00C54675" w:rsidRDefault="00C54675" w:rsidP="00C54675">
      <w:pPr>
        <w:pStyle w:val="Cuerpo"/>
        <w:spacing w:after="0" w:line="276" w:lineRule="auto"/>
        <w:jc w:val="both"/>
        <w:rPr>
          <w:rStyle w:val="Ninguno"/>
          <w:rFonts w:asciiTheme="minorHAnsi" w:hAnsiTheme="minorHAnsi" w:cstheme="minorHAnsi"/>
          <w:color w:val="auto"/>
          <w:sz w:val="18"/>
          <w:szCs w:val="18"/>
        </w:rPr>
      </w:pPr>
    </w:p>
    <w:p w14:paraId="3E29BA0A" w14:textId="77777777" w:rsidR="00C54675" w:rsidRDefault="00C54675" w:rsidP="00C54675">
      <w:pPr>
        <w:pStyle w:val="Cuerpo"/>
        <w:spacing w:after="0" w:line="276" w:lineRule="auto"/>
        <w:jc w:val="both"/>
        <w:rPr>
          <w:rStyle w:val="Ninguno"/>
          <w:rFonts w:asciiTheme="minorHAnsi" w:hAnsiTheme="minorHAnsi" w:cstheme="minorHAnsi"/>
          <w:color w:val="auto"/>
          <w:sz w:val="18"/>
          <w:szCs w:val="18"/>
        </w:rPr>
      </w:pPr>
      <w:r>
        <w:rPr>
          <w:rStyle w:val="Ninguno"/>
          <w:rFonts w:asciiTheme="minorHAnsi" w:hAnsiTheme="minorHAnsi" w:cstheme="minorHAnsi"/>
          <w:color w:val="auto"/>
          <w:sz w:val="18"/>
          <w:szCs w:val="18"/>
        </w:rPr>
        <w:t>Síguenos en Redes Sociales:</w:t>
      </w:r>
    </w:p>
    <w:p w14:paraId="61D2EBB2" w14:textId="77777777" w:rsidR="00C54675" w:rsidRPr="00DC4E0B" w:rsidRDefault="00C54675" w:rsidP="00C54675">
      <w:pPr>
        <w:pStyle w:val="Cuerpo"/>
        <w:spacing w:after="0" w:line="276" w:lineRule="auto"/>
        <w:jc w:val="both"/>
        <w:rPr>
          <w:rStyle w:val="Ninguno"/>
          <w:rFonts w:asciiTheme="minorHAnsi" w:hAnsiTheme="minorHAnsi" w:cstheme="minorHAnsi"/>
          <w:color w:val="auto"/>
          <w:sz w:val="18"/>
          <w:szCs w:val="18"/>
        </w:rPr>
      </w:pPr>
      <w:bookmarkStart w:id="1" w:name="_Hlk56509859"/>
      <w:r w:rsidRPr="00DC4E0B">
        <w:rPr>
          <w:rStyle w:val="Ninguno"/>
          <w:rFonts w:asciiTheme="minorHAnsi" w:hAnsiTheme="minorHAnsi" w:cstheme="minorHAnsi"/>
          <w:color w:val="auto"/>
          <w:sz w:val="18"/>
          <w:szCs w:val="18"/>
        </w:rPr>
        <w:t>LinkedIn: Sampol</w:t>
      </w:r>
    </w:p>
    <w:bookmarkEnd w:id="1"/>
    <w:p w14:paraId="77E2193F" w14:textId="77777777" w:rsidR="00C54675" w:rsidRPr="009B4294" w:rsidRDefault="00C54675" w:rsidP="00C9109A">
      <w:pPr>
        <w:spacing w:line="276" w:lineRule="auto"/>
        <w:jc w:val="both"/>
        <w:rPr>
          <w:sz w:val="24"/>
          <w:szCs w:val="24"/>
        </w:rPr>
      </w:pPr>
    </w:p>
    <w:bookmarkEnd w:id="0"/>
    <w:p w14:paraId="078934C1" w14:textId="77777777" w:rsidR="00903D72" w:rsidRPr="00903D72" w:rsidRDefault="00903D72" w:rsidP="00842AC3">
      <w:pPr>
        <w:rPr>
          <w:b/>
          <w:bCs/>
        </w:rPr>
      </w:pPr>
    </w:p>
    <w:p w14:paraId="35B98949" w14:textId="77777777" w:rsidR="00842AC3" w:rsidRDefault="00842AC3" w:rsidP="005B5188"/>
    <w:sectPr w:rsidR="00842AC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6811" w14:textId="77777777" w:rsidR="00425356" w:rsidRDefault="00425356" w:rsidP="00DE7C6E">
      <w:pPr>
        <w:spacing w:after="0" w:line="240" w:lineRule="auto"/>
      </w:pPr>
      <w:r>
        <w:separator/>
      </w:r>
    </w:p>
  </w:endnote>
  <w:endnote w:type="continuationSeparator" w:id="0">
    <w:p w14:paraId="279F2739" w14:textId="77777777" w:rsidR="00425356" w:rsidRDefault="00425356" w:rsidP="00DE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ADF5" w14:textId="77777777" w:rsidR="00425356" w:rsidRDefault="00425356" w:rsidP="00DE7C6E">
      <w:pPr>
        <w:spacing w:after="0" w:line="240" w:lineRule="auto"/>
      </w:pPr>
      <w:r>
        <w:separator/>
      </w:r>
    </w:p>
  </w:footnote>
  <w:footnote w:type="continuationSeparator" w:id="0">
    <w:p w14:paraId="5178EC6B" w14:textId="77777777" w:rsidR="00425356" w:rsidRDefault="00425356" w:rsidP="00DE7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91F2" w14:textId="7CED1C03" w:rsidR="009F4FDA" w:rsidRDefault="0053029B">
    <w:pPr>
      <w:pStyle w:val="Encabezado"/>
    </w:pPr>
    <w:r>
      <w:rPr>
        <w:noProof/>
      </w:rPr>
      <w:drawing>
        <wp:anchor distT="0" distB="0" distL="114300" distR="114300" simplePos="0" relativeHeight="251658240" behindDoc="0" locked="0" layoutInCell="1" allowOverlap="1" wp14:anchorId="2F5889F0" wp14:editId="39A8F104">
          <wp:simplePos x="0" y="0"/>
          <wp:positionH relativeFrom="column">
            <wp:posOffset>-1059815</wp:posOffset>
          </wp:positionH>
          <wp:positionV relativeFrom="paragraph">
            <wp:posOffset>-429260</wp:posOffset>
          </wp:positionV>
          <wp:extent cx="7654925" cy="1057275"/>
          <wp:effectExtent l="0" t="0" r="3175" b="9525"/>
          <wp:wrapThrough wrapText="bothSides">
            <wp:wrapPolygon edited="0">
              <wp:start x="16234" y="0"/>
              <wp:lineTo x="16180" y="12454"/>
              <wp:lineTo x="269" y="16346"/>
              <wp:lineTo x="269" y="18681"/>
              <wp:lineTo x="16234" y="18681"/>
              <wp:lineTo x="0" y="20238"/>
              <wp:lineTo x="0" y="21405"/>
              <wp:lineTo x="21555" y="21405"/>
              <wp:lineTo x="21555" y="20238"/>
              <wp:lineTo x="20910" y="18681"/>
              <wp:lineTo x="21071" y="12454"/>
              <wp:lineTo x="20910" y="0"/>
              <wp:lineTo x="16234" y="0"/>
            </wp:wrapPolygon>
          </wp:wrapThrough>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654925"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1D0A"/>
    <w:multiLevelType w:val="multilevel"/>
    <w:tmpl w:val="A3CA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A286B"/>
    <w:multiLevelType w:val="hybridMultilevel"/>
    <w:tmpl w:val="94B8D2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1602BA"/>
    <w:multiLevelType w:val="multilevel"/>
    <w:tmpl w:val="9558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E5"/>
    <w:rsid w:val="00000F48"/>
    <w:rsid w:val="00053540"/>
    <w:rsid w:val="00077927"/>
    <w:rsid w:val="0014148B"/>
    <w:rsid w:val="00236AD5"/>
    <w:rsid w:val="002549A6"/>
    <w:rsid w:val="002715E5"/>
    <w:rsid w:val="0031123A"/>
    <w:rsid w:val="003332EA"/>
    <w:rsid w:val="00362C32"/>
    <w:rsid w:val="00384C9B"/>
    <w:rsid w:val="004226B1"/>
    <w:rsid w:val="00425356"/>
    <w:rsid w:val="00492846"/>
    <w:rsid w:val="0053029B"/>
    <w:rsid w:val="00530338"/>
    <w:rsid w:val="00543824"/>
    <w:rsid w:val="005B5188"/>
    <w:rsid w:val="005C12C5"/>
    <w:rsid w:val="005D004F"/>
    <w:rsid w:val="005F0B2B"/>
    <w:rsid w:val="006041AB"/>
    <w:rsid w:val="00661F4C"/>
    <w:rsid w:val="006A623D"/>
    <w:rsid w:val="007B0D87"/>
    <w:rsid w:val="007E14AD"/>
    <w:rsid w:val="007E7710"/>
    <w:rsid w:val="00842AC3"/>
    <w:rsid w:val="008B0142"/>
    <w:rsid w:val="00903D72"/>
    <w:rsid w:val="00955B40"/>
    <w:rsid w:val="009B2143"/>
    <w:rsid w:val="009B4294"/>
    <w:rsid w:val="009F4FDA"/>
    <w:rsid w:val="00A129B3"/>
    <w:rsid w:val="00A22A58"/>
    <w:rsid w:val="00A232DE"/>
    <w:rsid w:val="00BD0009"/>
    <w:rsid w:val="00BE08EC"/>
    <w:rsid w:val="00C54675"/>
    <w:rsid w:val="00C54FED"/>
    <w:rsid w:val="00C9109A"/>
    <w:rsid w:val="00CE1144"/>
    <w:rsid w:val="00D42AE4"/>
    <w:rsid w:val="00D52631"/>
    <w:rsid w:val="00DE7C6E"/>
    <w:rsid w:val="00E26F22"/>
    <w:rsid w:val="00E376EA"/>
    <w:rsid w:val="00E82B4A"/>
    <w:rsid w:val="00EA14EF"/>
    <w:rsid w:val="00EC1D1C"/>
    <w:rsid w:val="00EE2568"/>
    <w:rsid w:val="00EE3083"/>
    <w:rsid w:val="00EF4A03"/>
    <w:rsid w:val="00F04CB9"/>
    <w:rsid w:val="00F90E8F"/>
    <w:rsid w:val="00F9475A"/>
    <w:rsid w:val="00FE4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F220"/>
  <w15:chartTrackingRefBased/>
  <w15:docId w15:val="{7FC34AD6-505B-4E4D-9351-6A2F87C5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7C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C6E"/>
  </w:style>
  <w:style w:type="paragraph" w:styleId="Piedepgina">
    <w:name w:val="footer"/>
    <w:basedOn w:val="Normal"/>
    <w:link w:val="PiedepginaCar"/>
    <w:uiPriority w:val="99"/>
    <w:unhideWhenUsed/>
    <w:rsid w:val="00DE7C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7C6E"/>
  </w:style>
  <w:style w:type="paragraph" w:styleId="Prrafodelista">
    <w:name w:val="List Paragraph"/>
    <w:basedOn w:val="Normal"/>
    <w:uiPriority w:val="34"/>
    <w:qFormat/>
    <w:rsid w:val="00F04CB9"/>
    <w:pPr>
      <w:ind w:left="720"/>
      <w:contextualSpacing/>
    </w:pPr>
  </w:style>
  <w:style w:type="character" w:styleId="Hipervnculo">
    <w:name w:val="Hyperlink"/>
    <w:basedOn w:val="Fuentedeprrafopredeter"/>
    <w:uiPriority w:val="99"/>
    <w:unhideWhenUsed/>
    <w:rsid w:val="007B0D87"/>
    <w:rPr>
      <w:color w:val="0563C1" w:themeColor="hyperlink"/>
      <w:u w:val="single"/>
    </w:rPr>
  </w:style>
  <w:style w:type="character" w:styleId="Mencinsinresolver">
    <w:name w:val="Unresolved Mention"/>
    <w:basedOn w:val="Fuentedeprrafopredeter"/>
    <w:uiPriority w:val="99"/>
    <w:semiHidden/>
    <w:unhideWhenUsed/>
    <w:rsid w:val="00384C9B"/>
    <w:rPr>
      <w:color w:val="605E5C"/>
      <w:shd w:val="clear" w:color="auto" w:fill="E1DFDD"/>
    </w:rPr>
  </w:style>
  <w:style w:type="character" w:styleId="Textoennegrita">
    <w:name w:val="Strong"/>
    <w:basedOn w:val="Fuentedeprrafopredeter"/>
    <w:uiPriority w:val="22"/>
    <w:qFormat/>
    <w:rsid w:val="007E7710"/>
    <w:rPr>
      <w:b/>
      <w:bCs/>
    </w:rPr>
  </w:style>
  <w:style w:type="paragraph" w:customStyle="1" w:styleId="Cuerpo">
    <w:name w:val="Cuerpo"/>
    <w:rsid w:val="00C54675"/>
    <w:pPr>
      <w:spacing w:line="256" w:lineRule="auto"/>
    </w:pPr>
    <w:rPr>
      <w:rFonts w:ascii="Calibri" w:eastAsia="Calibri" w:hAnsi="Calibri" w:cs="Calibri"/>
      <w:color w:val="000000"/>
      <w:u w:color="000000"/>
      <w:lang w:eastAsia="es-ES"/>
    </w:rPr>
  </w:style>
  <w:style w:type="character" w:customStyle="1" w:styleId="Ninguno">
    <w:name w:val="Ninguno"/>
    <w:rsid w:val="00C5467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3023">
      <w:bodyDiv w:val="1"/>
      <w:marLeft w:val="0"/>
      <w:marRight w:val="0"/>
      <w:marTop w:val="0"/>
      <w:marBottom w:val="0"/>
      <w:divBdr>
        <w:top w:val="none" w:sz="0" w:space="0" w:color="auto"/>
        <w:left w:val="none" w:sz="0" w:space="0" w:color="auto"/>
        <w:bottom w:val="none" w:sz="0" w:space="0" w:color="auto"/>
        <w:right w:val="none" w:sz="0" w:space="0" w:color="auto"/>
      </w:divBdr>
      <w:divsChild>
        <w:div w:id="1720977904">
          <w:marLeft w:val="0"/>
          <w:marRight w:val="0"/>
          <w:marTop w:val="0"/>
          <w:marBottom w:val="0"/>
          <w:divBdr>
            <w:top w:val="none" w:sz="0" w:space="0" w:color="auto"/>
            <w:left w:val="none" w:sz="0" w:space="0" w:color="auto"/>
            <w:bottom w:val="none" w:sz="0" w:space="0" w:color="auto"/>
            <w:right w:val="none" w:sz="0" w:space="0" w:color="auto"/>
          </w:divBdr>
        </w:div>
        <w:div w:id="1536968319">
          <w:marLeft w:val="465"/>
          <w:marRight w:val="0"/>
          <w:marTop w:val="150"/>
          <w:marBottom w:val="0"/>
          <w:divBdr>
            <w:top w:val="none" w:sz="0" w:space="0" w:color="auto"/>
            <w:left w:val="none" w:sz="0" w:space="0" w:color="auto"/>
            <w:bottom w:val="none" w:sz="0" w:space="0" w:color="auto"/>
            <w:right w:val="none" w:sz="0" w:space="0" w:color="auto"/>
          </w:divBdr>
          <w:divsChild>
            <w:div w:id="1058867289">
              <w:marLeft w:val="0"/>
              <w:marRight w:val="0"/>
              <w:marTop w:val="0"/>
              <w:marBottom w:val="600"/>
              <w:divBdr>
                <w:top w:val="none" w:sz="0" w:space="0" w:color="auto"/>
                <w:left w:val="none" w:sz="0" w:space="0" w:color="auto"/>
                <w:bottom w:val="none" w:sz="0" w:space="0" w:color="auto"/>
                <w:right w:val="none" w:sz="0" w:space="0" w:color="auto"/>
              </w:divBdr>
              <w:divsChild>
                <w:div w:id="2145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7817">
      <w:bodyDiv w:val="1"/>
      <w:marLeft w:val="0"/>
      <w:marRight w:val="0"/>
      <w:marTop w:val="0"/>
      <w:marBottom w:val="0"/>
      <w:divBdr>
        <w:top w:val="none" w:sz="0" w:space="0" w:color="auto"/>
        <w:left w:val="none" w:sz="0" w:space="0" w:color="auto"/>
        <w:bottom w:val="none" w:sz="0" w:space="0" w:color="auto"/>
        <w:right w:val="none" w:sz="0" w:space="0" w:color="auto"/>
      </w:divBdr>
    </w:div>
    <w:div w:id="1189026218">
      <w:bodyDiv w:val="1"/>
      <w:marLeft w:val="0"/>
      <w:marRight w:val="0"/>
      <w:marTop w:val="0"/>
      <w:marBottom w:val="0"/>
      <w:divBdr>
        <w:top w:val="none" w:sz="0" w:space="0" w:color="auto"/>
        <w:left w:val="none" w:sz="0" w:space="0" w:color="auto"/>
        <w:bottom w:val="none" w:sz="0" w:space="0" w:color="auto"/>
        <w:right w:val="none" w:sz="0" w:space="0" w:color="auto"/>
      </w:divBdr>
    </w:div>
    <w:div w:id="1466703544">
      <w:bodyDiv w:val="1"/>
      <w:marLeft w:val="0"/>
      <w:marRight w:val="0"/>
      <w:marTop w:val="0"/>
      <w:marBottom w:val="0"/>
      <w:divBdr>
        <w:top w:val="none" w:sz="0" w:space="0" w:color="auto"/>
        <w:left w:val="none" w:sz="0" w:space="0" w:color="auto"/>
        <w:bottom w:val="none" w:sz="0" w:space="0" w:color="auto"/>
        <w:right w:val="none" w:sz="0" w:space="0" w:color="auto"/>
      </w:divBdr>
    </w:div>
    <w:div w:id="1501434257">
      <w:bodyDiv w:val="1"/>
      <w:marLeft w:val="0"/>
      <w:marRight w:val="0"/>
      <w:marTop w:val="0"/>
      <w:marBottom w:val="0"/>
      <w:divBdr>
        <w:top w:val="none" w:sz="0" w:space="0" w:color="auto"/>
        <w:left w:val="none" w:sz="0" w:space="0" w:color="auto"/>
        <w:bottom w:val="none" w:sz="0" w:space="0" w:color="auto"/>
        <w:right w:val="none" w:sz="0" w:space="0" w:color="auto"/>
      </w:divBdr>
    </w:div>
    <w:div w:id="16479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polenergia.com" TargetMode="External"/><Relationship Id="rId3" Type="http://schemas.openxmlformats.org/officeDocument/2006/relationships/settings" Target="settings.xml"/><Relationship Id="rId7" Type="http://schemas.openxmlformats.org/officeDocument/2006/relationships/hyperlink" Target="http://www.samp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Feo Kutsch</dc:creator>
  <cp:keywords/>
  <dc:description/>
  <cp:lastModifiedBy>Secretaria Dirección</cp:lastModifiedBy>
  <cp:revision>2</cp:revision>
  <dcterms:created xsi:type="dcterms:W3CDTF">2021-06-16T15:04:00Z</dcterms:created>
  <dcterms:modified xsi:type="dcterms:W3CDTF">2021-06-16T15:04:00Z</dcterms:modified>
</cp:coreProperties>
</file>